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630" w:tblpY="1445"/>
        <w:tblW w:w="0" w:type="auto"/>
        <w:tblLook w:val="04A0"/>
      </w:tblPr>
      <w:tblGrid>
        <w:gridCol w:w="1855"/>
        <w:gridCol w:w="1843"/>
        <w:gridCol w:w="1844"/>
        <w:gridCol w:w="1863"/>
        <w:gridCol w:w="1837"/>
      </w:tblGrid>
      <w:tr w:rsidR="006C14F3" w:rsidTr="00816111">
        <w:trPr>
          <w:trHeight w:val="326"/>
        </w:trPr>
        <w:tc>
          <w:tcPr>
            <w:tcW w:w="9350" w:type="dxa"/>
            <w:gridSpan w:val="5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Firm Infrastructure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Pr="00CC6506" w:rsidRDefault="006C14F3" w:rsidP="006C14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C6506">
              <w:rPr>
                <w:rFonts w:cstheme="minorHAnsi"/>
                <w:sz w:val="24"/>
                <w:szCs w:val="24"/>
              </w:rPr>
              <w:t xml:space="preserve">“97 years old and still growing” – Qantas has never stopped to continue to expand and grow through innovations together with </w:t>
            </w:r>
            <w:proofErr w:type="spellStart"/>
            <w:r w:rsidRPr="00CC6506">
              <w:rPr>
                <w:rFonts w:cstheme="minorHAnsi"/>
                <w:sz w:val="24"/>
                <w:szCs w:val="24"/>
              </w:rPr>
              <w:t>Jetstar</w:t>
            </w:r>
            <w:proofErr w:type="spellEnd"/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(Qantas 2016)</w:t>
            </w:r>
          </w:p>
        </w:tc>
      </w:tr>
      <w:tr w:rsidR="006C14F3" w:rsidTr="00816111">
        <w:tc>
          <w:tcPr>
            <w:tcW w:w="9350" w:type="dxa"/>
            <w:gridSpan w:val="5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External Networks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6C14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Qantas future planet – program made for sustainability, environmental and social initiatives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Qantas Helping Hands Community (QHHC) and Qantas Cabin Crew Team (QCCT) – voluntary activity to help the community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Long-term Emirates partnership</w:t>
            </w:r>
          </w:p>
          <w:p w:rsidR="006C14F3" w:rsidRDefault="006C14F3" w:rsidP="0081611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(Qantas 2017)</w:t>
            </w:r>
          </w:p>
        </w:tc>
      </w:tr>
      <w:tr w:rsidR="006C14F3" w:rsidTr="00816111">
        <w:trPr>
          <w:trHeight w:val="339"/>
        </w:trPr>
        <w:tc>
          <w:tcPr>
            <w:tcW w:w="9350" w:type="dxa"/>
            <w:gridSpan w:val="5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Human Resource Management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Developing a diversified workforce – to attract both men and women from different cultural backgrounds to cater for the needs of serving customers around the world. </w:t>
            </w:r>
          </w:p>
          <w:p w:rsidR="006C14F3" w:rsidRPr="00815051" w:rsidRDefault="006C14F3" w:rsidP="0081611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(Qantas 2017) </w:t>
            </w:r>
          </w:p>
        </w:tc>
      </w:tr>
      <w:tr w:rsidR="006C14F3" w:rsidTr="00816111">
        <w:tc>
          <w:tcPr>
            <w:tcW w:w="9350" w:type="dxa"/>
            <w:gridSpan w:val="5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Technology Development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Advanced technology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i.e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they are the </w:t>
            </w:r>
            <w:r w:rsidRPr="00954DCC">
              <w:rPr>
                <w:rFonts w:cstheme="minorHAnsi"/>
                <w:sz w:val="24"/>
                <w:szCs w:val="24"/>
              </w:rPr>
              <w:t>only domestic airline that is offering fast Wi-Fi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Always using the latest Boeing or Airbus </w:t>
            </w:r>
          </w:p>
          <w:p w:rsidR="006C14F3" w:rsidRPr="00815051" w:rsidRDefault="006C14F3" w:rsidP="0081611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(Qantas 2017) </w:t>
            </w:r>
          </w:p>
        </w:tc>
      </w:tr>
      <w:tr w:rsidR="006C14F3" w:rsidTr="00816111">
        <w:trPr>
          <w:trHeight w:val="1164"/>
        </w:trPr>
        <w:tc>
          <w:tcPr>
            <w:tcW w:w="9350" w:type="dxa"/>
            <w:gridSpan w:val="5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Procurement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Enhancing the Qantas brand through ethical supply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Competitive products through innovative technology (</w:t>
            </w:r>
            <w:proofErr w:type="spellStart"/>
            <w:r>
              <w:rPr>
                <w:rFonts w:cstheme="minorHAnsi"/>
                <w:sz w:val="24"/>
                <w:szCs w:val="24"/>
              </w:rPr>
              <w:t>i.e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fuel efficient airplane) </w:t>
            </w:r>
          </w:p>
          <w:p w:rsidR="006C14F3" w:rsidRDefault="006C14F3" w:rsidP="006C14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Strengthening profits through suppliers with internationally competitive price </w:t>
            </w:r>
          </w:p>
          <w:p w:rsidR="006C14F3" w:rsidRPr="0025718C" w:rsidRDefault="006C14F3" w:rsidP="0081611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(Qantas 2017)</w:t>
            </w:r>
          </w:p>
        </w:tc>
      </w:tr>
      <w:tr w:rsidR="006C14F3" w:rsidTr="00816111">
        <w:trPr>
          <w:trHeight w:val="1164"/>
        </w:trPr>
        <w:tc>
          <w:tcPr>
            <w:tcW w:w="1870" w:type="dxa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Supply- Chain Management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Suppliers have to comply with their </w:t>
            </w:r>
            <w:r w:rsidRPr="00401096">
              <w:rPr>
                <w:rFonts w:cstheme="minorHAnsi"/>
                <w:i/>
                <w:sz w:val="24"/>
                <w:szCs w:val="24"/>
              </w:rPr>
              <w:t>Supplier Code of Conduct</w:t>
            </w:r>
            <w:r>
              <w:rPr>
                <w:rFonts w:cstheme="minorHAnsi"/>
                <w:sz w:val="24"/>
                <w:szCs w:val="24"/>
              </w:rPr>
              <w:t xml:space="preserve"> as well as </w:t>
            </w:r>
            <w:r w:rsidRPr="00401096">
              <w:rPr>
                <w:rFonts w:cstheme="minorHAnsi"/>
                <w:i/>
                <w:sz w:val="24"/>
                <w:szCs w:val="24"/>
              </w:rPr>
              <w:t xml:space="preserve">Supplier </w:t>
            </w:r>
            <w:r w:rsidRPr="00401096">
              <w:rPr>
                <w:rFonts w:cstheme="minorHAnsi"/>
                <w:i/>
                <w:sz w:val="24"/>
                <w:szCs w:val="24"/>
              </w:rPr>
              <w:lastRenderedPageBreak/>
              <w:t>Requirements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Operations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Utilizing website and travel agents for bookings and payments</w:t>
            </w:r>
          </w:p>
        </w:tc>
        <w:tc>
          <w:tcPr>
            <w:tcW w:w="1870" w:type="dxa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After-Sales Service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 (Customer-care-feedback from), 24 hours hotline support </w:t>
            </w:r>
          </w:p>
        </w:tc>
        <w:tc>
          <w:tcPr>
            <w:tcW w:w="1870" w:type="dxa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Marketing &amp; Sales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Pr="00BE7ED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BE7ED3">
              <w:rPr>
                <w:rFonts w:cstheme="minorHAnsi"/>
                <w:sz w:val="24"/>
                <w:szCs w:val="24"/>
              </w:rPr>
              <w:t xml:space="preserve">High investment on advertisements and promotions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-Official website to provide information on price or flight schedules </w:t>
            </w:r>
          </w:p>
        </w:tc>
        <w:tc>
          <w:tcPr>
            <w:tcW w:w="1870" w:type="dxa"/>
          </w:tcPr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End of Primary Use </w:t>
            </w: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</w:p>
          <w:p w:rsidR="006C14F3" w:rsidRDefault="006C14F3" w:rsidP="00816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Customer services (Qantas’ pilots) </w:t>
            </w:r>
          </w:p>
        </w:tc>
      </w:tr>
    </w:tbl>
    <w:p w:rsidR="006C14F3" w:rsidRPr="00BE7ED3" w:rsidRDefault="006C14F3" w:rsidP="006C14F3">
      <w:pPr>
        <w:pStyle w:val="NormalWeb"/>
        <w:rPr>
          <w:i/>
          <w:sz w:val="20"/>
        </w:rPr>
      </w:pPr>
      <w:r w:rsidRPr="00401096">
        <w:rPr>
          <w:rFonts w:ascii="Helvetica" w:hAnsi="Helvetica"/>
          <w:i/>
          <w:sz w:val="20"/>
        </w:rPr>
        <w:lastRenderedPageBreak/>
        <w:t>Michael Porter’s Value Chain Model (Collis and Montgomery, 2005)</w:t>
      </w:r>
    </w:p>
    <w:p w:rsidR="000F7A26" w:rsidRDefault="000F7A26"/>
    <w:sectPr w:rsidR="000F7A26" w:rsidSect="000F7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277E"/>
    <w:multiLevelType w:val="hybridMultilevel"/>
    <w:tmpl w:val="9458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2326"/>
    <w:multiLevelType w:val="hybridMultilevel"/>
    <w:tmpl w:val="38A8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67D85"/>
    <w:multiLevelType w:val="hybridMultilevel"/>
    <w:tmpl w:val="47CE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768D2"/>
    <w:multiLevelType w:val="hybridMultilevel"/>
    <w:tmpl w:val="30AA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C14F3"/>
    <w:rsid w:val="000F7A26"/>
    <w:rsid w:val="006C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F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4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4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VIREN</dc:creator>
  <cp:lastModifiedBy>VIREN</cp:lastModifiedBy>
  <cp:revision>1</cp:revision>
  <dcterms:created xsi:type="dcterms:W3CDTF">2017-05-25T03:25:00Z</dcterms:created>
  <dcterms:modified xsi:type="dcterms:W3CDTF">2017-05-25T03:26:00Z</dcterms:modified>
</cp:coreProperties>
</file>